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9"/>
        <w:tblW w:w="10604" w:type="dxa"/>
        <w:jc w:val="center"/>
        <w:tblInd w:w="0" w:type="dxa"/>
        <w:tblBorders>
          <w:top w:val="thinThickSmallGap" w:color="92D050" w:sz="12" w:space="0"/>
          <w:left w:val="thinThickSmallGap" w:color="92D050" w:sz="12" w:space="0"/>
          <w:bottom w:val="thinThickSmallGap" w:color="92D050" w:sz="12" w:space="0"/>
          <w:right w:val="thinThickSmallGap" w:color="92D050" w:sz="12" w:space="0"/>
          <w:insideH w:val="thinThickSmallGap" w:color="92D050" w:sz="12" w:space="0"/>
          <w:insideV w:val="thinThickSmallGap" w:color="92D05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4"/>
      </w:tblGrid>
      <w:tr>
        <w:tblPrEx>
          <w:tblBorders>
            <w:top w:val="thinThickSmallGap" w:color="92D050" w:sz="12" w:space="0"/>
            <w:left w:val="thinThickSmallGap" w:color="92D050" w:sz="12" w:space="0"/>
            <w:bottom w:val="thinThickSmallGap" w:color="92D050" w:sz="12" w:space="0"/>
            <w:right w:val="thinThickSmallGap" w:color="92D050" w:sz="12" w:space="0"/>
            <w:insideH w:val="thinThickSmallGap" w:color="92D050" w:sz="12" w:space="0"/>
            <w:insideV w:val="thinThickSmallGap" w:color="92D05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0604" w:type="dxa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/>
                <w:b/>
                <w:color w:val="92D050"/>
                <w:sz w:val="28"/>
                <w:szCs w:val="18"/>
              </w:rPr>
              <w:t>万科物业2019届校园招聘简章</w:t>
            </w:r>
          </w:p>
        </w:tc>
      </w:tr>
      <w:tr>
        <w:tblPrEx>
          <w:tblBorders>
            <w:top w:val="thinThickSmallGap" w:color="92D050" w:sz="12" w:space="0"/>
            <w:left w:val="thinThickSmallGap" w:color="92D050" w:sz="12" w:space="0"/>
            <w:bottom w:val="thinThickSmallGap" w:color="92D050" w:sz="12" w:space="0"/>
            <w:right w:val="thinThickSmallGap" w:color="92D050" w:sz="12" w:space="0"/>
            <w:insideH w:val="thinThickSmallGap" w:color="92D050" w:sz="12" w:space="0"/>
            <w:insideV w:val="thinThickSmallGap" w:color="92D05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  <w:jc w:val="center"/>
        </w:trPr>
        <w:tc>
          <w:tcPr>
            <w:tcW w:w="10604" w:type="dxa"/>
            <w:shd w:val="clear" w:color="auto" w:fill="auto"/>
          </w:tcPr>
          <w:p>
            <w:pPr>
              <w:pStyle w:val="1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ascii="微软雅黑" w:hAnsi="微软雅黑" w:eastAsia="微软雅黑"/>
                <w:b/>
                <w:color w:val="92D05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92D050"/>
                <w:sz w:val="18"/>
                <w:szCs w:val="18"/>
              </w:rPr>
              <w:t>万科物业简介</w:t>
            </w:r>
          </w:p>
          <w:p>
            <w:pPr>
              <w:adjustRightInd w:val="0"/>
              <w:snapToGrid w:val="0"/>
              <w:spacing w:line="360" w:lineRule="auto"/>
              <w:ind w:left="420" w:leftChars="200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我们  是国内领先的“城乡建设与生活服务商”万科企业股份有限公司的重要组成部分</w:t>
            </w:r>
          </w:p>
          <w:p>
            <w:pPr>
              <w:adjustRightInd w:val="0"/>
              <w:snapToGrid w:val="0"/>
              <w:spacing w:line="360" w:lineRule="auto"/>
              <w:ind w:left="420" w:leftChars="200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我们  是国内规模领先、兼具最佳服务品质及客户口碑的物业服务领航企业</w:t>
            </w:r>
          </w:p>
          <w:p>
            <w:pPr>
              <w:adjustRightInd w:val="0"/>
              <w:snapToGrid w:val="0"/>
              <w:spacing w:line="360" w:lineRule="auto"/>
              <w:ind w:left="420" w:leftChars="200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我们  连续9年被评为“中国物业管理综合实力TOP200企业”榜首</w:t>
            </w:r>
          </w:p>
          <w:p>
            <w:pPr>
              <w:adjustRightInd w:val="0"/>
              <w:snapToGrid w:val="0"/>
              <w:spacing w:line="360" w:lineRule="auto"/>
              <w:ind w:left="420" w:leftChars="200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我们 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布局全国69个最具发展潜力的大中城市，服务项目共计2314个</w:t>
            </w:r>
          </w:p>
          <w:p>
            <w:pPr>
              <w:adjustRightInd w:val="0"/>
              <w:snapToGrid w:val="0"/>
              <w:spacing w:line="360" w:lineRule="auto"/>
              <w:ind w:left="420" w:leftChars="200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我们  管理客户资产突破6万亿元，服务客户人口数超过1174万人口，致力于客户资产的保值增值</w:t>
            </w:r>
          </w:p>
          <w:p>
            <w:pPr>
              <w:adjustRightInd w:val="0"/>
              <w:snapToGrid w:val="0"/>
              <w:spacing w:line="360" w:lineRule="auto"/>
              <w:ind w:left="420" w:leftChars="200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我们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 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推出万物成长业务，围绕智慧社区、餐饮、养老、家装、仓储等为用户创造便捷、时尚的生活体验</w:t>
            </w:r>
          </w:p>
          <w:p>
            <w:pPr>
              <w:adjustRightInd w:val="0"/>
              <w:snapToGrid w:val="0"/>
              <w:spacing w:line="360" w:lineRule="auto"/>
              <w:ind w:left="420" w:leftChars="200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我们  将新兴技术研发应用到物业管理中，使“所有项目都有经纬度，所有设备都有身份证”</w:t>
            </w:r>
          </w:p>
          <w:p>
            <w:pPr>
              <w:adjustRightInd w:val="0"/>
              <w:snapToGrid w:val="0"/>
              <w:spacing w:line="360" w:lineRule="auto"/>
              <w:ind w:left="420" w:leftChars="200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我们  依托移动互联网对6万余名员工进行管理，使“每个员工都有二维码，每个岗位都有经验值”</w:t>
            </w:r>
          </w:p>
          <w:p>
            <w:pPr>
              <w:adjustRightInd w:val="0"/>
              <w:snapToGrid w:val="0"/>
              <w:spacing w:line="360" w:lineRule="auto"/>
              <w:ind w:left="420" w:leftChars="200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我们  整合并分享自身优势，依托合伙人机制、推出“睿服务”体系，让物业服务更简单</w:t>
            </w:r>
          </w:p>
          <w:p>
            <w:pPr>
              <w:adjustRightInd w:val="0"/>
              <w:snapToGrid w:val="0"/>
              <w:spacing w:line="360" w:lineRule="auto"/>
              <w:ind w:left="420" w:leftChars="200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我们  是“万科物业”</w:t>
            </w:r>
          </w:p>
          <w:p>
            <w:pPr>
              <w:pStyle w:val="1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ascii="微软雅黑" w:hAnsi="微软雅黑" w:eastAsia="微软雅黑"/>
                <w:b/>
                <w:color w:val="92D05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92D050"/>
                <w:sz w:val="18"/>
                <w:szCs w:val="18"/>
              </w:rPr>
              <w:t>了解万物生</w:t>
            </w:r>
          </w:p>
          <w:p>
            <w:pPr>
              <w:spacing w:line="360" w:lineRule="auto"/>
              <w:ind w:firstLine="360" w:firstLine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万科物业是物业行业领导者孕育的摇篮，多年来培养了众多行业的领导者。万科物业十分重视人才培养，尤其重视应届毕业生的培养。“万物生”是万科物业校园招聘应届毕业生的统称，是能为万科物业带来不断新鲜活力与激情的团体。</w:t>
            </w:r>
          </w:p>
          <w:p>
            <w:pPr>
              <w:pStyle w:val="1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ascii="微软雅黑" w:hAnsi="微软雅黑" w:eastAsia="微软雅黑"/>
                <w:b/>
                <w:color w:val="92D05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92D050"/>
                <w:sz w:val="18"/>
                <w:szCs w:val="18"/>
              </w:rPr>
              <w:t>万科物业201</w:t>
            </w:r>
            <w:r>
              <w:rPr>
                <w:rFonts w:ascii="微软雅黑" w:hAnsi="微软雅黑" w:eastAsia="微软雅黑"/>
                <w:b/>
                <w:color w:val="92D050"/>
                <w:sz w:val="18"/>
                <w:szCs w:val="18"/>
              </w:rPr>
              <w:t>9届</w:t>
            </w:r>
            <w:r>
              <w:rPr>
                <w:rFonts w:hint="eastAsia" w:ascii="微软雅黑" w:hAnsi="微软雅黑" w:eastAsia="微软雅黑"/>
                <w:b/>
                <w:color w:val="92D050"/>
                <w:sz w:val="18"/>
                <w:szCs w:val="18"/>
              </w:rPr>
              <w:t>校园招聘</w:t>
            </w:r>
          </w:p>
          <w:p>
            <w:pPr>
              <w:adjustRightInd w:val="0"/>
              <w:snapToGrid w:val="0"/>
              <w:spacing w:line="360" w:lineRule="auto"/>
              <w:ind w:firstLine="360" w:firstLineChars="200"/>
              <w:rPr>
                <w:rFonts w:ascii="微软雅黑" w:hAnsi="微软雅黑" w:eastAsia="微软雅黑"/>
                <w:b/>
                <w:color w:val="92D05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“万科物业2019届校园招聘”于2018年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9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月正式启动，万科物业将采用“一站招全国”的模式在全国69个大中城市提供1000个就业岗位，物业事业本部将于10月中旬，在北京、上海、广州、武汉、成都、长沙、西安、青岛、郑州、沈阳、南昌、长春、福州、兰州、合肥、佛山16个城市举办现场招聘会。</w:t>
            </w:r>
          </w:p>
          <w:p>
            <w:pPr>
              <w:pStyle w:val="1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ascii="微软雅黑" w:hAnsi="微软雅黑" w:eastAsia="微软雅黑"/>
                <w:b/>
                <w:color w:val="92D05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92D050"/>
                <w:sz w:val="18"/>
                <w:szCs w:val="18"/>
              </w:rPr>
              <w:t>岗位信息</w:t>
            </w:r>
          </w:p>
          <w:tbl>
            <w:tblPr>
              <w:tblStyle w:val="9"/>
              <w:tblW w:w="9922" w:type="dxa"/>
              <w:tblInd w:w="24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0"/>
              <w:gridCol w:w="1480"/>
              <w:gridCol w:w="7602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8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92D050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18"/>
                      <w:szCs w:val="18"/>
                    </w:rPr>
                    <w:t>类别</w:t>
                  </w:r>
                </w:p>
              </w:tc>
              <w:tc>
                <w:tcPr>
                  <w:tcW w:w="14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92D050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18"/>
                      <w:szCs w:val="18"/>
                    </w:rPr>
                    <w:t>储备方向</w:t>
                  </w:r>
                </w:p>
              </w:tc>
              <w:tc>
                <w:tcPr>
                  <w:tcW w:w="760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92D050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18"/>
                      <w:szCs w:val="18"/>
                    </w:rPr>
                    <w:t>目标专业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840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  <w:t>业务类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  <w:t>住宅运营岗</w:t>
                  </w:r>
                </w:p>
              </w:tc>
              <w:tc>
                <w:tcPr>
                  <w:tcW w:w="76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  <w:t>物业管理、酒店管理、旅游管理、消防工程、园艺园林、给排水、暖通等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84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  <w:t>商写运营岗</w:t>
                  </w:r>
                </w:p>
              </w:tc>
              <w:tc>
                <w:tcPr>
                  <w:tcW w:w="76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  <w:t>物业管理、酒店管理、旅游管理、自动化、工业工程、控制工程、给排水、建筑电气与智能化、建筑设施智能技术、电气工程及其自动化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84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  <w:t>案场运营岗</w:t>
                  </w:r>
                </w:p>
              </w:tc>
              <w:tc>
                <w:tcPr>
                  <w:tcW w:w="76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  <w:t>物业管理、酒店管理、旅游管理、消防工程、园艺园林、给排水、暖通等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8" w:hRule="atLeast"/>
              </w:trPr>
              <w:tc>
                <w:tcPr>
                  <w:tcW w:w="840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  <w:t>技术类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  <w:t>设备工程岗</w:t>
                  </w:r>
                </w:p>
              </w:tc>
              <w:tc>
                <w:tcPr>
                  <w:tcW w:w="76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  <w:t>消防工程、安全工程、建筑环境与设备工程、能源与动力工程、给排水、暖通建筑电气与智能化、电气工程及自动化、机电一体化等相关专业、计算机网络工程/电气工程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84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  <w:t>环境管理岗</w:t>
                  </w:r>
                </w:p>
              </w:tc>
              <w:tc>
                <w:tcPr>
                  <w:tcW w:w="76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  <w:t>环境工程、园艺园林、城乡规划、化学专业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8" w:hRule="atLeast"/>
              </w:trPr>
              <w:tc>
                <w:tcPr>
                  <w:tcW w:w="84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  <w:t>前介工程师</w:t>
                  </w:r>
                </w:p>
              </w:tc>
              <w:tc>
                <w:tcPr>
                  <w:tcW w:w="76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  <w:t>工民建、建筑环境与设备工程、能源与动力工程、给排水、建筑电气与智能化、电气工程及自动化、机电一体化等相关专业、计算机网络工程/电气工程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840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  <w:t>营销类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  <w:t>资产管家岗</w:t>
                  </w:r>
                </w:p>
              </w:tc>
              <w:tc>
                <w:tcPr>
                  <w:tcW w:w="76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  <w:t>市场营销、管理类等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84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  <w:t>市场拓展岗</w:t>
                  </w:r>
                </w:p>
              </w:tc>
              <w:tc>
                <w:tcPr>
                  <w:tcW w:w="76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  <w:t>市场营销、广告设计、电子商务等优先考虑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84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  <w:t>资产运营岗</w:t>
                  </w:r>
                </w:p>
              </w:tc>
              <w:tc>
                <w:tcPr>
                  <w:tcW w:w="76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  <w:t>市场营销、艺术设计等通用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84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  <w:t>职能类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  <w:t>财务运营岗</w:t>
                  </w:r>
                </w:p>
              </w:tc>
              <w:tc>
                <w:tcPr>
                  <w:tcW w:w="76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  <w:t>财务管理、会计学、统计学专业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8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  <w:t>法务岗</w:t>
                  </w:r>
                </w:p>
              </w:tc>
              <w:tc>
                <w:tcPr>
                  <w:tcW w:w="7602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  <w:t>法学专业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8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  <w:t>人力综合岗</w:t>
                  </w:r>
                </w:p>
              </w:tc>
              <w:tc>
                <w:tcPr>
                  <w:tcW w:w="760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  <w:t>人力资源、心理学、行政管理等优先考虑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84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404040"/>
                      <w:kern w:val="0"/>
                      <w:sz w:val="18"/>
                      <w:szCs w:val="18"/>
                    </w:rPr>
                    <w:t>IT运维岗</w:t>
                  </w:r>
                </w:p>
              </w:tc>
              <w:tc>
                <w:tcPr>
                  <w:tcW w:w="76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18"/>
                      <w:szCs w:val="18"/>
                    </w:rPr>
                    <w:t>计算机、通讯工程等相关专业</w:t>
                  </w:r>
                </w:p>
              </w:tc>
            </w:tr>
          </w:tbl>
          <w:p>
            <w:pPr>
              <w:pStyle w:val="1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ascii="微软雅黑" w:hAnsi="微软雅黑" w:eastAsia="微软雅黑"/>
                <w:b/>
                <w:color w:val="92D05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92D050"/>
                <w:sz w:val="18"/>
                <w:szCs w:val="18"/>
              </w:rPr>
              <w:t>各站点QQ沟通群</w:t>
            </w:r>
          </w:p>
          <w:tbl>
            <w:tblPr>
              <w:tblStyle w:val="9"/>
              <w:tblW w:w="9391" w:type="dxa"/>
              <w:tblInd w:w="49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51"/>
              <w:gridCol w:w="2596"/>
              <w:gridCol w:w="2051"/>
              <w:gridCol w:w="2693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205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000000" w:fill="92D050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b/>
                      <w:bCs/>
                      <w:kern w:val="0"/>
                      <w:sz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18"/>
                    </w:rPr>
                    <w:t>站点</w:t>
                  </w:r>
                </w:p>
              </w:tc>
              <w:tc>
                <w:tcPr>
                  <w:tcW w:w="259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92D050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b/>
                      <w:bCs/>
                      <w:kern w:val="0"/>
                      <w:sz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18"/>
                    </w:rPr>
                    <w:t>站点QQ沟通群</w:t>
                  </w:r>
                </w:p>
              </w:tc>
              <w:tc>
                <w:tcPr>
                  <w:tcW w:w="205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92D050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b/>
                      <w:bCs/>
                      <w:kern w:val="0"/>
                      <w:sz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18"/>
                    </w:rPr>
                    <w:t>站点</w:t>
                  </w:r>
                </w:p>
              </w:tc>
              <w:tc>
                <w:tcPr>
                  <w:tcW w:w="269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92D050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b/>
                      <w:bCs/>
                      <w:kern w:val="0"/>
                      <w:sz w:val="18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18"/>
                    </w:rPr>
                    <w:t>站点QQ沟通群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205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北京</w:t>
                  </w:r>
                </w:p>
              </w:tc>
              <w:tc>
                <w:tcPr>
                  <w:tcW w:w="259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875100121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郑州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854964922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205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上海</w:t>
                  </w:r>
                </w:p>
              </w:tc>
              <w:tc>
                <w:tcPr>
                  <w:tcW w:w="259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874978290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沈阳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875100218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205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广州</w:t>
                  </w:r>
                </w:p>
              </w:tc>
              <w:tc>
                <w:tcPr>
                  <w:tcW w:w="259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219932533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南昌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665170954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205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武汉</w:t>
                  </w:r>
                </w:p>
              </w:tc>
              <w:tc>
                <w:tcPr>
                  <w:tcW w:w="259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857966714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长春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709713097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205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成都</w:t>
                  </w:r>
                </w:p>
              </w:tc>
              <w:tc>
                <w:tcPr>
                  <w:tcW w:w="259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665817724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福州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875096235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205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长沙</w:t>
                  </w:r>
                </w:p>
              </w:tc>
              <w:tc>
                <w:tcPr>
                  <w:tcW w:w="259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874987989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兰州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856200277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205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西安</w:t>
                  </w:r>
                </w:p>
              </w:tc>
              <w:tc>
                <w:tcPr>
                  <w:tcW w:w="259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875108349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合肥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341077456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205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青岛</w:t>
                  </w:r>
                </w:p>
              </w:tc>
              <w:tc>
                <w:tcPr>
                  <w:tcW w:w="259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787728850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佛山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 w:themeColor="text1"/>
                      <w:kern w:val="0"/>
                      <w:sz w:val="18"/>
                      <w:szCs w:val="20"/>
                      <w14:textFill>
                        <w14:solidFill>
                          <w14:schemeClr w14:val="tx1"/>
                        </w14:solidFill>
                      </w14:textFill>
                    </w:rPr>
                    <w:t>875099133</w:t>
                  </w:r>
                </w:p>
              </w:tc>
            </w:tr>
          </w:tbl>
          <w:p>
            <w:pPr>
              <w:adjustRightInd w:val="0"/>
              <w:snapToGrid w:val="0"/>
              <w:spacing w:before="240" w:line="360" w:lineRule="auto"/>
              <w:ind w:firstLine="540" w:firstLineChars="3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备注：了解更多宣讲会信息、校招行程，请大家尽快加入QQ群，请随时关注哦。</w:t>
            </w:r>
          </w:p>
          <w:p>
            <w:pPr>
              <w:pStyle w:val="1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ascii="微软雅黑" w:hAnsi="微软雅黑" w:eastAsia="微软雅黑"/>
                <w:b/>
                <w:color w:val="92D05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92D050"/>
                <w:sz w:val="18"/>
                <w:szCs w:val="18"/>
              </w:rPr>
              <w:t>假如，加入万科物业，你将会</w:t>
            </w:r>
          </w:p>
          <w:p>
            <w:pPr>
              <w:widowControl/>
              <w:shd w:val="clear" w:color="auto" w:fill="FFFFFF"/>
              <w:spacing w:beforeAutospacing="1" w:after="100" w:afterAutospacing="1"/>
              <w:jc w:val="center"/>
              <w:outlineLvl w:val="2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"/>
              </w:rPr>
              <w:t>登上广阔的事业舞台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"/>
              </w:rPr>
              <w:t>改变千万业主的生活方式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"/>
              </w:rPr>
              <w:t>用最聪明的头脑挑战物联网最有价值的问题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"/>
              </w:rPr>
              <w:t>站在金字塔尖的朝阳行业，助力中国物业发展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jc w:val="center"/>
              <w:outlineLvl w:val="2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"/>
              </w:rPr>
              <w:t>在简单的氛围里工作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"/>
              </w:rPr>
              <w:t>良好的沟通环境：十二条沟通渠道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"/>
              </w:rPr>
              <w:t>阳光透明的工作氛围：用人唯贤、举贤避亲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"/>
              </w:rPr>
              <w:t>简单的人际关系：职工委员会、共济会、关爱计划、职员互助理财计划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val="en"/>
              </w:rPr>
              <w:t>为事业提升的速度惊叹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"/>
              </w:rPr>
              <w:t>优秀人才脱颖而出：海豚行动、完善的晋升机制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"/>
              </w:rPr>
              <w:t>内部流动平台、事业合伙人机制 、内部创业机制，三种职业发展道路</w:t>
            </w:r>
          </w:p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"/>
              </w:rPr>
              <w:t>站在物业行业最前沿，掌握最领先的产品、技术、理念，获得快速学习和成长</w:t>
            </w:r>
          </w:p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val="en"/>
              </w:rPr>
              <w:t>拥有完善的薪酬福利</w:t>
            </w:r>
          </w:p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"/>
              </w:rPr>
              <w:t>为卓越加薪： 市场化原则，一份耕耘，一份收获</w:t>
            </w:r>
          </w:p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"/>
              </w:rPr>
              <w:t>全面的健康计划：每人每年200公里跑步计划，年度免费体检</w:t>
            </w:r>
          </w:p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"/>
              </w:rPr>
              <w:t>薪酬福利：工资、奖金、持股计划、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通讯补贴、</w:t>
            </w:r>
          </w:p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额外带薪年休假、员工宿舍（短期过渡）、内部购房折扣、五险一金</w:t>
            </w:r>
          </w:p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1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ascii="微软雅黑" w:hAnsi="微软雅黑" w:eastAsia="微软雅黑"/>
                <w:b/>
                <w:color w:val="92D05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92D050"/>
                <w:sz w:val="18"/>
                <w:szCs w:val="18"/>
              </w:rPr>
              <w:t>在线投递简历</w:t>
            </w:r>
          </w:p>
          <w:p>
            <w:pPr>
              <w:adjustRightInd w:val="0"/>
              <w:snapToGrid w:val="0"/>
              <w:spacing w:line="360" w:lineRule="auto"/>
              <w:ind w:right="330" w:rightChars="157" w:firstLine="360" w:firstLine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请登录</w:t>
            </w:r>
            <w:r>
              <w:fldChar w:fldCharType="begin"/>
            </w:r>
            <w:r>
              <w:instrText xml:space="preserve"> HYPERLINK "http://rc.vanke.com/positions/search?channel=1&amp;brand=32" </w:instrText>
            </w:r>
            <w:r>
              <w:fldChar w:fldCharType="separate"/>
            </w:r>
            <w:r>
              <w:rPr>
                <w:rStyle w:val="8"/>
                <w:rFonts w:ascii="微软雅黑" w:hAnsi="微软雅黑" w:eastAsia="微软雅黑"/>
                <w:sz w:val="18"/>
                <w:szCs w:val="18"/>
                <w:u w:val="single"/>
              </w:rPr>
              <w:t>http://rc.vanke.com/positions/search?channel=1&amp;brand=32</w:t>
            </w:r>
            <w:r>
              <w:rPr>
                <w:rStyle w:val="8"/>
                <w:rFonts w:ascii="微软雅黑" w:hAnsi="微软雅黑" w:eastAsia="微软雅黑"/>
                <w:sz w:val="18"/>
                <w:szCs w:val="18"/>
                <w:u w:val="single"/>
              </w:rPr>
              <w:fldChar w:fldCharType="end"/>
            </w:r>
            <w:r>
              <w:rPr>
                <w:rStyle w:val="8"/>
                <w:rFonts w:hint="eastAsia" w:ascii="微软雅黑" w:hAnsi="微软雅黑" w:eastAsia="微软雅黑"/>
                <w:sz w:val="18"/>
                <w:szCs w:val="18"/>
              </w:rPr>
              <w:t>或扫描下方二维码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了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解职位信息，</w:t>
            </w:r>
            <w:r>
              <w:rPr>
                <w:rStyle w:val="8"/>
                <w:rFonts w:hint="eastAsia" w:ascii="微软雅黑" w:hAnsi="微软雅黑" w:eastAsia="微软雅黑"/>
                <w:sz w:val="18"/>
                <w:szCs w:val="18"/>
              </w:rPr>
              <w:t>进行简历投递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，每位同学最多只能投递4个志愿。</w:t>
            </w:r>
          </w:p>
          <w:p>
            <w:pPr>
              <w:adjustRightInd w:val="0"/>
              <w:snapToGrid w:val="0"/>
              <w:spacing w:line="360" w:lineRule="auto"/>
              <w:ind w:right="330" w:rightChars="157" w:firstLine="360" w:firstLineChars="200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000000"/>
                <w:sz w:val="18"/>
                <w:szCs w:val="18"/>
              </w:rPr>
              <w:drawing>
                <wp:inline distT="0" distB="0" distL="0" distR="0">
                  <wp:extent cx="1743075" cy="17430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8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ascii="微软雅黑" w:hAnsi="微软雅黑" w:eastAsia="微软雅黑"/>
                <w:b/>
                <w:color w:val="92D05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92D050"/>
                <w:sz w:val="18"/>
                <w:szCs w:val="18"/>
              </w:rPr>
              <w:t>了解更多万科物业招聘信息</w:t>
            </w:r>
          </w:p>
          <w:p>
            <w:pPr>
              <w:adjustRightInd w:val="0"/>
              <w:snapToGrid w:val="0"/>
              <w:spacing w:line="360" w:lineRule="auto"/>
              <w:ind w:right="330" w:rightChars="157" w:firstLine="360" w:firstLineChars="200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请关注万科物业招聘公众号：“万科物业招聘”（扫描下方二维码加关注）</w:t>
            </w:r>
          </w:p>
          <w:p>
            <w:pPr>
              <w:tabs>
                <w:tab w:val="center" w:pos="5374"/>
                <w:tab w:val="left" w:pos="8460"/>
              </w:tabs>
              <w:ind w:firstLine="360" w:firstLineChars="200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ab/>
            </w:r>
            <w:r>
              <w:rPr>
                <w:rFonts w:ascii="微软雅黑" w:hAnsi="微软雅黑" w:eastAsia="微软雅黑"/>
                <w:sz w:val="18"/>
                <w:szCs w:val="18"/>
              </w:rPr>
              <w:drawing>
                <wp:inline distT="0" distB="0" distL="0" distR="0">
                  <wp:extent cx="1952625" cy="195262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/>
                <w:sz w:val="18"/>
                <w:szCs w:val="18"/>
              </w:rPr>
              <w:tab/>
            </w:r>
          </w:p>
        </w:tc>
      </w:tr>
    </w:tbl>
    <w:p>
      <w:pPr>
        <w:rPr>
          <w:rFonts w:ascii="微软雅黑" w:hAnsi="微软雅黑" w:eastAsia="微软雅黑"/>
          <w:sz w:val="18"/>
          <w:szCs w:val="18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0" type="#_x0000_t75" style="width:640px;height:640px" o:bullet="t">
        <v:imagedata r:id="rId1" o:title=""/>
      </v:shape>
    </w:pict>
  </w:numPicBullet>
  <w:abstractNum w:abstractNumId="0">
    <w:nsid w:val="139A2367"/>
    <w:multiLevelType w:val="multilevel"/>
    <w:tmpl w:val="139A2367"/>
    <w:lvl w:ilvl="0" w:tentative="0">
      <w:start w:val="1"/>
      <w:numFmt w:val="bullet"/>
      <w:lvlText w:val=""/>
      <w:lvlPicBulletId w:val="0"/>
      <w:lvlJc w:val="left"/>
      <w:pPr>
        <w:ind w:left="420" w:hanging="420"/>
      </w:pPr>
      <w:rPr>
        <w:rFonts w:hint="default" w:ascii="Symbol" w:hAnsi="Symbol"/>
        <w:color w:val="auto"/>
        <w:sz w:val="4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63A"/>
    <w:rsid w:val="00011CB0"/>
    <w:rsid w:val="00016646"/>
    <w:rsid w:val="00042F6A"/>
    <w:rsid w:val="00045457"/>
    <w:rsid w:val="00051F1E"/>
    <w:rsid w:val="00062745"/>
    <w:rsid w:val="000646CD"/>
    <w:rsid w:val="00072DD7"/>
    <w:rsid w:val="00090E8F"/>
    <w:rsid w:val="000A6CFF"/>
    <w:rsid w:val="000B7913"/>
    <w:rsid w:val="000C0650"/>
    <w:rsid w:val="000C6637"/>
    <w:rsid w:val="000D054B"/>
    <w:rsid w:val="000F56D6"/>
    <w:rsid w:val="00102627"/>
    <w:rsid w:val="001163EB"/>
    <w:rsid w:val="00116D15"/>
    <w:rsid w:val="001262D2"/>
    <w:rsid w:val="001270AE"/>
    <w:rsid w:val="00131C20"/>
    <w:rsid w:val="0013319D"/>
    <w:rsid w:val="001463D8"/>
    <w:rsid w:val="0015575D"/>
    <w:rsid w:val="001617F1"/>
    <w:rsid w:val="0016466E"/>
    <w:rsid w:val="00172A27"/>
    <w:rsid w:val="00194E37"/>
    <w:rsid w:val="001A1318"/>
    <w:rsid w:val="001C2CC9"/>
    <w:rsid w:val="001D7630"/>
    <w:rsid w:val="001F1864"/>
    <w:rsid w:val="001F2598"/>
    <w:rsid w:val="001F7E3A"/>
    <w:rsid w:val="002018D1"/>
    <w:rsid w:val="00206E2C"/>
    <w:rsid w:val="00224DC0"/>
    <w:rsid w:val="00243DEF"/>
    <w:rsid w:val="00246219"/>
    <w:rsid w:val="00253734"/>
    <w:rsid w:val="00264443"/>
    <w:rsid w:val="00264AA0"/>
    <w:rsid w:val="002671F1"/>
    <w:rsid w:val="00281C46"/>
    <w:rsid w:val="00295061"/>
    <w:rsid w:val="002A44FD"/>
    <w:rsid w:val="002A4CC1"/>
    <w:rsid w:val="002C4092"/>
    <w:rsid w:val="002C47AC"/>
    <w:rsid w:val="002C6F95"/>
    <w:rsid w:val="002D32D1"/>
    <w:rsid w:val="002E7BA1"/>
    <w:rsid w:val="002F1923"/>
    <w:rsid w:val="00317D25"/>
    <w:rsid w:val="00344772"/>
    <w:rsid w:val="00345F99"/>
    <w:rsid w:val="003604D7"/>
    <w:rsid w:val="00371064"/>
    <w:rsid w:val="003821A0"/>
    <w:rsid w:val="003829D3"/>
    <w:rsid w:val="00395CB5"/>
    <w:rsid w:val="003A3122"/>
    <w:rsid w:val="003C1572"/>
    <w:rsid w:val="003C54B7"/>
    <w:rsid w:val="003C7E74"/>
    <w:rsid w:val="003D0B91"/>
    <w:rsid w:val="003E0378"/>
    <w:rsid w:val="00416F8A"/>
    <w:rsid w:val="004330EE"/>
    <w:rsid w:val="00451965"/>
    <w:rsid w:val="00452032"/>
    <w:rsid w:val="004A7E8E"/>
    <w:rsid w:val="004B6655"/>
    <w:rsid w:val="004C4EF9"/>
    <w:rsid w:val="004C566E"/>
    <w:rsid w:val="004D5276"/>
    <w:rsid w:val="004D6C03"/>
    <w:rsid w:val="004F149A"/>
    <w:rsid w:val="004F52A4"/>
    <w:rsid w:val="004F6A11"/>
    <w:rsid w:val="00501543"/>
    <w:rsid w:val="0050621E"/>
    <w:rsid w:val="00510D33"/>
    <w:rsid w:val="00511ECE"/>
    <w:rsid w:val="00516A12"/>
    <w:rsid w:val="00530B49"/>
    <w:rsid w:val="00535F9C"/>
    <w:rsid w:val="00541606"/>
    <w:rsid w:val="005523C8"/>
    <w:rsid w:val="00552AE4"/>
    <w:rsid w:val="00564A20"/>
    <w:rsid w:val="00566BB5"/>
    <w:rsid w:val="00597141"/>
    <w:rsid w:val="005A1137"/>
    <w:rsid w:val="005B01D3"/>
    <w:rsid w:val="005D1D12"/>
    <w:rsid w:val="005E3F09"/>
    <w:rsid w:val="005E4E85"/>
    <w:rsid w:val="005F2BC8"/>
    <w:rsid w:val="00606694"/>
    <w:rsid w:val="00617DE2"/>
    <w:rsid w:val="00627019"/>
    <w:rsid w:val="006663A9"/>
    <w:rsid w:val="0066645C"/>
    <w:rsid w:val="006669AC"/>
    <w:rsid w:val="00667368"/>
    <w:rsid w:val="006A5494"/>
    <w:rsid w:val="006B2644"/>
    <w:rsid w:val="006D64ED"/>
    <w:rsid w:val="006F268C"/>
    <w:rsid w:val="006F3471"/>
    <w:rsid w:val="006F37BA"/>
    <w:rsid w:val="00702F4B"/>
    <w:rsid w:val="00712FF0"/>
    <w:rsid w:val="007230B4"/>
    <w:rsid w:val="00726AFE"/>
    <w:rsid w:val="007528D8"/>
    <w:rsid w:val="007605F1"/>
    <w:rsid w:val="0078519B"/>
    <w:rsid w:val="007A7705"/>
    <w:rsid w:val="007B70F5"/>
    <w:rsid w:val="007C25DA"/>
    <w:rsid w:val="007C5D7B"/>
    <w:rsid w:val="007C63C0"/>
    <w:rsid w:val="007D026D"/>
    <w:rsid w:val="007D3D77"/>
    <w:rsid w:val="007F4150"/>
    <w:rsid w:val="00801356"/>
    <w:rsid w:val="00835638"/>
    <w:rsid w:val="008471E8"/>
    <w:rsid w:val="00855517"/>
    <w:rsid w:val="008A207C"/>
    <w:rsid w:val="008A3BF5"/>
    <w:rsid w:val="008A6E83"/>
    <w:rsid w:val="008C10B7"/>
    <w:rsid w:val="008E2C61"/>
    <w:rsid w:val="008E3FB3"/>
    <w:rsid w:val="00901C87"/>
    <w:rsid w:val="00916D45"/>
    <w:rsid w:val="00921304"/>
    <w:rsid w:val="00937423"/>
    <w:rsid w:val="00943255"/>
    <w:rsid w:val="00950A50"/>
    <w:rsid w:val="009537E5"/>
    <w:rsid w:val="00977D04"/>
    <w:rsid w:val="0098139C"/>
    <w:rsid w:val="009823E6"/>
    <w:rsid w:val="0098730E"/>
    <w:rsid w:val="009A543E"/>
    <w:rsid w:val="009B4F3F"/>
    <w:rsid w:val="009D5C5C"/>
    <w:rsid w:val="00A1785A"/>
    <w:rsid w:val="00A33D20"/>
    <w:rsid w:val="00A42D50"/>
    <w:rsid w:val="00A44CD4"/>
    <w:rsid w:val="00A4512C"/>
    <w:rsid w:val="00A5687F"/>
    <w:rsid w:val="00A60C02"/>
    <w:rsid w:val="00A864A8"/>
    <w:rsid w:val="00A90C52"/>
    <w:rsid w:val="00A9161A"/>
    <w:rsid w:val="00A97270"/>
    <w:rsid w:val="00A97A49"/>
    <w:rsid w:val="00A97A50"/>
    <w:rsid w:val="00AA086E"/>
    <w:rsid w:val="00AA219D"/>
    <w:rsid w:val="00AA3A9F"/>
    <w:rsid w:val="00AB4BDD"/>
    <w:rsid w:val="00AD4B92"/>
    <w:rsid w:val="00B13F3B"/>
    <w:rsid w:val="00B219DB"/>
    <w:rsid w:val="00B23540"/>
    <w:rsid w:val="00B25165"/>
    <w:rsid w:val="00B279A2"/>
    <w:rsid w:val="00B33767"/>
    <w:rsid w:val="00B431B6"/>
    <w:rsid w:val="00B501E1"/>
    <w:rsid w:val="00B62E5E"/>
    <w:rsid w:val="00B73FCC"/>
    <w:rsid w:val="00B96CD7"/>
    <w:rsid w:val="00BB4C38"/>
    <w:rsid w:val="00BC3E20"/>
    <w:rsid w:val="00BC52F5"/>
    <w:rsid w:val="00BD0744"/>
    <w:rsid w:val="00BF5ECA"/>
    <w:rsid w:val="00C03BDA"/>
    <w:rsid w:val="00C21FF4"/>
    <w:rsid w:val="00C23E2E"/>
    <w:rsid w:val="00C23FA6"/>
    <w:rsid w:val="00C474EA"/>
    <w:rsid w:val="00C55BA3"/>
    <w:rsid w:val="00C71A23"/>
    <w:rsid w:val="00C72031"/>
    <w:rsid w:val="00C91806"/>
    <w:rsid w:val="00CA4B53"/>
    <w:rsid w:val="00CA5CF5"/>
    <w:rsid w:val="00CB726D"/>
    <w:rsid w:val="00CC1B73"/>
    <w:rsid w:val="00CC648F"/>
    <w:rsid w:val="00CD1B1C"/>
    <w:rsid w:val="00CD38AE"/>
    <w:rsid w:val="00CE0CB9"/>
    <w:rsid w:val="00CF2475"/>
    <w:rsid w:val="00D02923"/>
    <w:rsid w:val="00D05809"/>
    <w:rsid w:val="00D147C4"/>
    <w:rsid w:val="00D23FEC"/>
    <w:rsid w:val="00D278D7"/>
    <w:rsid w:val="00D62198"/>
    <w:rsid w:val="00D80AA9"/>
    <w:rsid w:val="00D81D90"/>
    <w:rsid w:val="00D84BE2"/>
    <w:rsid w:val="00D93431"/>
    <w:rsid w:val="00D937A9"/>
    <w:rsid w:val="00DB59C5"/>
    <w:rsid w:val="00DD4701"/>
    <w:rsid w:val="00DD70BA"/>
    <w:rsid w:val="00DE2576"/>
    <w:rsid w:val="00E06D85"/>
    <w:rsid w:val="00E100EA"/>
    <w:rsid w:val="00E34AC5"/>
    <w:rsid w:val="00E3643C"/>
    <w:rsid w:val="00E36757"/>
    <w:rsid w:val="00E450D0"/>
    <w:rsid w:val="00E543FC"/>
    <w:rsid w:val="00E63AB1"/>
    <w:rsid w:val="00E63E3E"/>
    <w:rsid w:val="00E64EA5"/>
    <w:rsid w:val="00E82B80"/>
    <w:rsid w:val="00E874E5"/>
    <w:rsid w:val="00E95B69"/>
    <w:rsid w:val="00EB2DF0"/>
    <w:rsid w:val="00EC1175"/>
    <w:rsid w:val="00EE79BF"/>
    <w:rsid w:val="00EF2770"/>
    <w:rsid w:val="00EF30F1"/>
    <w:rsid w:val="00EF7D85"/>
    <w:rsid w:val="00F00520"/>
    <w:rsid w:val="00F02522"/>
    <w:rsid w:val="00F0490E"/>
    <w:rsid w:val="00F06967"/>
    <w:rsid w:val="00F26B78"/>
    <w:rsid w:val="00F32329"/>
    <w:rsid w:val="00F41881"/>
    <w:rsid w:val="00F428E2"/>
    <w:rsid w:val="00F61900"/>
    <w:rsid w:val="00F67316"/>
    <w:rsid w:val="00F76A9E"/>
    <w:rsid w:val="00F8470F"/>
    <w:rsid w:val="00F8537E"/>
    <w:rsid w:val="00F9284E"/>
    <w:rsid w:val="00FA424D"/>
    <w:rsid w:val="00FA6F61"/>
    <w:rsid w:val="00FB0A6E"/>
    <w:rsid w:val="00FC2E36"/>
    <w:rsid w:val="00FC4787"/>
    <w:rsid w:val="00FC592C"/>
    <w:rsid w:val="00FC661A"/>
    <w:rsid w:val="00FE7E24"/>
    <w:rsid w:val="00FF5D1C"/>
    <w:rsid w:val="797D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Hyperlink"/>
    <w:basedOn w:val="5"/>
    <w:uiPriority w:val="0"/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11">
    <w:name w:val="Medium Grid 3 Accent 3"/>
    <w:basedOn w:val="9"/>
    <w:uiPriority w:val="69"/>
    <w:rPr>
      <w:rFonts w:ascii="Calibri" w:hAnsi="Calibri"/>
      <w:kern w:val="2"/>
      <w:sz w:val="21"/>
      <w:szCs w:val="22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character" w:customStyle="1" w:styleId="12">
    <w:name w:val="页眉 Char"/>
    <w:link w:val="4"/>
    <w:qFormat/>
    <w:uiPriority w:val="0"/>
    <w:rPr>
      <w:sz w:val="18"/>
      <w:szCs w:val="18"/>
    </w:rPr>
  </w:style>
  <w:style w:type="character" w:customStyle="1" w:styleId="13">
    <w:name w:val="页脚 Char"/>
    <w:link w:val="3"/>
    <w:qFormat/>
    <w:uiPriority w:val="0"/>
    <w:rPr>
      <w:sz w:val="18"/>
      <w:szCs w:val="18"/>
    </w:rPr>
  </w:style>
  <w:style w:type="character" w:customStyle="1" w:styleId="14">
    <w:name w:val="批注框文本 Char"/>
    <w:link w:val="2"/>
    <w:uiPriority w:val="0"/>
    <w:rPr>
      <w:sz w:val="18"/>
      <w:szCs w:val="18"/>
    </w:rPr>
  </w:style>
  <w:style w:type="character" w:customStyle="1" w:styleId="15">
    <w:name w:val="index_word011"/>
    <w:uiPriority w:val="0"/>
    <w:rPr>
      <w:color w:val="FFFFFF"/>
      <w:sz w:val="18"/>
      <w:szCs w:val="18"/>
    </w:rPr>
  </w:style>
  <w:style w:type="paragraph" w:customStyle="1" w:styleId="16">
    <w:name w:val="列出段落1"/>
    <w:basedOn w:val="1"/>
    <w:qFormat/>
    <w:uiPriority w:val="0"/>
    <w:pPr>
      <w:ind w:firstLine="420"/>
    </w:pPr>
    <w:rPr>
      <w:rFonts w:hint="eastAsia"/>
    </w:rPr>
  </w:style>
  <w:style w:type="paragraph" w:customStyle="1" w:styleId="1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Unresolved Mention"/>
    <w:basedOn w:val="5"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D7E5A4-EFDE-497E-992E-9BAAC5131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Vanke</Company>
  <Pages>1</Pages>
  <Words>310</Words>
  <Characters>1769</Characters>
  <Lines>14</Lines>
  <Paragraphs>4</Paragraphs>
  <TotalTime>608</TotalTime>
  <ScaleCrop>false</ScaleCrop>
  <LinksUpToDate>false</LinksUpToDate>
  <CharactersWithSpaces>2075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2017-09-05T08:22:00Z</dcterms:created>
  <dc:creator>AD20.李立远</dc:creator>
  <cp:lastModifiedBy>Administrator</cp:lastModifiedBy>
  <cp:lastPrinted>2017-09-19T01:15:00Z</cp:lastPrinted>
  <dcterms:modified xsi:type="dcterms:W3CDTF">2018-10-08T09:28:11Z</dcterms:modified>
  <dc:title>AD20.李立远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